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A56" w:rsidRPr="00D6383F" w:rsidRDefault="00C947EF" w:rsidP="00C947EF">
      <w:pPr>
        <w:pStyle w:val="a7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D6383F">
        <w:rPr>
          <w:rFonts w:ascii="Times New Roman" w:hAnsi="Times New Roman" w:cs="Times New Roman"/>
          <w:i/>
        </w:rPr>
        <w:t>Приложение 1</w:t>
      </w:r>
    </w:p>
    <w:p w:rsidR="00C947EF" w:rsidRPr="00D6383F" w:rsidRDefault="00C947EF" w:rsidP="00C947EF">
      <w:pPr>
        <w:pStyle w:val="a7"/>
        <w:jc w:val="right"/>
        <w:rPr>
          <w:rFonts w:ascii="Times New Roman" w:hAnsi="Times New Roman" w:cs="Times New Roman"/>
          <w:i/>
        </w:rPr>
      </w:pPr>
      <w:r w:rsidRPr="00D6383F">
        <w:rPr>
          <w:rFonts w:ascii="Times New Roman" w:hAnsi="Times New Roman" w:cs="Times New Roman"/>
          <w:i/>
        </w:rPr>
        <w:t xml:space="preserve">к Типовым правилам проведения </w:t>
      </w:r>
    </w:p>
    <w:p w:rsidR="00C947EF" w:rsidRPr="00D6383F" w:rsidRDefault="00C947EF" w:rsidP="00C947EF">
      <w:pPr>
        <w:pStyle w:val="a7"/>
        <w:jc w:val="right"/>
        <w:rPr>
          <w:rFonts w:ascii="Times New Roman" w:hAnsi="Times New Roman" w:cs="Times New Roman"/>
          <w:i/>
        </w:rPr>
      </w:pPr>
      <w:r w:rsidRPr="00D6383F">
        <w:rPr>
          <w:rFonts w:ascii="Times New Roman" w:hAnsi="Times New Roman" w:cs="Times New Roman"/>
          <w:i/>
        </w:rPr>
        <w:t>Внутреннего анализа коррупционных рисков</w:t>
      </w:r>
    </w:p>
    <w:p w:rsidR="00C947EF" w:rsidRPr="00D6383F" w:rsidRDefault="00C947EF" w:rsidP="00C947EF">
      <w:pPr>
        <w:pStyle w:val="a7"/>
        <w:jc w:val="center"/>
        <w:rPr>
          <w:rFonts w:ascii="Times New Roman" w:hAnsi="Times New Roman" w:cs="Times New Roman"/>
        </w:rPr>
      </w:pPr>
    </w:p>
    <w:p w:rsidR="00C947EF" w:rsidRPr="00D6383F" w:rsidRDefault="00C947EF" w:rsidP="00C947E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3F">
        <w:rPr>
          <w:rFonts w:ascii="Times New Roman" w:hAnsi="Times New Roman" w:cs="Times New Roman"/>
          <w:b/>
          <w:sz w:val="28"/>
          <w:szCs w:val="28"/>
        </w:rPr>
        <w:t xml:space="preserve">КГУ «Центр социальной адаптации «Пана» </w:t>
      </w:r>
    </w:p>
    <w:p w:rsidR="00C947EF" w:rsidRPr="00D6383F" w:rsidRDefault="00C947EF" w:rsidP="00C947E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3F">
        <w:rPr>
          <w:rFonts w:ascii="Times New Roman" w:hAnsi="Times New Roman" w:cs="Times New Roman"/>
          <w:b/>
          <w:sz w:val="28"/>
          <w:szCs w:val="28"/>
        </w:rPr>
        <w:t>Управления занятости и социальных программ города Алматы</w:t>
      </w:r>
    </w:p>
    <w:p w:rsidR="00D6383F" w:rsidRPr="00D6383F" w:rsidRDefault="00D6383F" w:rsidP="00C947E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47EF" w:rsidRPr="00D6383F" w:rsidRDefault="00C947EF" w:rsidP="00C947E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3F">
        <w:rPr>
          <w:rFonts w:ascii="Times New Roman" w:hAnsi="Times New Roman" w:cs="Times New Roman"/>
          <w:b/>
          <w:sz w:val="28"/>
          <w:szCs w:val="28"/>
        </w:rPr>
        <w:t>Перечень должностей</w:t>
      </w:r>
      <w:r w:rsidR="00392B01" w:rsidRPr="00D6383F">
        <w:rPr>
          <w:rFonts w:ascii="Times New Roman" w:hAnsi="Times New Roman" w:cs="Times New Roman"/>
          <w:b/>
          <w:sz w:val="28"/>
          <w:szCs w:val="28"/>
        </w:rPr>
        <w:t>, подверженных коррупционным рискам, определенных</w:t>
      </w:r>
    </w:p>
    <w:p w:rsidR="00392B01" w:rsidRPr="00D6383F" w:rsidRDefault="00392B01" w:rsidP="00C947EF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83F">
        <w:rPr>
          <w:rFonts w:ascii="Times New Roman" w:hAnsi="Times New Roman" w:cs="Times New Roman"/>
          <w:b/>
          <w:sz w:val="28"/>
          <w:szCs w:val="28"/>
        </w:rPr>
        <w:t>По итогам внутреннего анализа коррупционных рисков</w:t>
      </w:r>
    </w:p>
    <w:p w:rsidR="00392B01" w:rsidRPr="00C11EF2" w:rsidRDefault="00392B01" w:rsidP="00C947EF">
      <w:pPr>
        <w:pStyle w:val="a7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8"/>
        <w:tblW w:w="14560" w:type="dxa"/>
        <w:tblLook w:val="04A0" w:firstRow="1" w:lastRow="0" w:firstColumn="1" w:lastColumn="0" w:noHBand="0" w:noVBand="1"/>
      </w:tblPr>
      <w:tblGrid>
        <w:gridCol w:w="661"/>
        <w:gridCol w:w="3313"/>
        <w:gridCol w:w="4049"/>
        <w:gridCol w:w="4184"/>
        <w:gridCol w:w="2353"/>
      </w:tblGrid>
      <w:tr w:rsidR="00824DBB" w:rsidRPr="00D6383F" w:rsidTr="00824DBB">
        <w:tc>
          <w:tcPr>
            <w:tcW w:w="661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313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Должность подверженная</w:t>
            </w:r>
          </w:p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Коррупционному риску</w:t>
            </w:r>
          </w:p>
        </w:tc>
        <w:tc>
          <w:tcPr>
            <w:tcW w:w="4049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Должностные полномочия, содержащие коррупционные риски</w:t>
            </w:r>
          </w:p>
        </w:tc>
        <w:tc>
          <w:tcPr>
            <w:tcW w:w="4184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Коррупционные риски</w:t>
            </w:r>
          </w:p>
        </w:tc>
        <w:tc>
          <w:tcPr>
            <w:tcW w:w="2353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b/>
                <w:sz w:val="28"/>
                <w:szCs w:val="28"/>
              </w:rPr>
              <w:t>Уровень коррупционных рисков</w:t>
            </w:r>
          </w:p>
        </w:tc>
      </w:tr>
      <w:tr w:rsidR="00824DBB" w:rsidRPr="00D6383F" w:rsidTr="00824DBB">
        <w:tc>
          <w:tcPr>
            <w:tcW w:w="661" w:type="dxa"/>
          </w:tcPr>
          <w:p w:rsidR="00392B01" w:rsidRPr="00D6383F" w:rsidRDefault="00392B01" w:rsidP="00392B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313" w:type="dxa"/>
          </w:tcPr>
          <w:p w:rsidR="00392B01" w:rsidRPr="00D6383F" w:rsidRDefault="008B696A" w:rsidP="00392B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4049" w:type="dxa"/>
          </w:tcPr>
          <w:p w:rsidR="00392B01" w:rsidRPr="00D6383F" w:rsidRDefault="008B696A" w:rsidP="00392B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Возглавляет Центр, общее руководство</w:t>
            </w:r>
          </w:p>
        </w:tc>
        <w:tc>
          <w:tcPr>
            <w:tcW w:w="4184" w:type="dxa"/>
          </w:tcPr>
          <w:p w:rsidR="00392B01" w:rsidRPr="00D6383F" w:rsidRDefault="008B696A" w:rsidP="00392B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Конфликт интересов, риски связанные с превышением/злоупотреблением должностных полномочий</w:t>
            </w:r>
          </w:p>
        </w:tc>
        <w:tc>
          <w:tcPr>
            <w:tcW w:w="2353" w:type="dxa"/>
          </w:tcPr>
          <w:p w:rsidR="00392B01" w:rsidRPr="00D6383F" w:rsidRDefault="00BE46C6" w:rsidP="00392B01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E46C6" w:rsidRPr="00D6383F" w:rsidTr="00824DBB">
        <w:tc>
          <w:tcPr>
            <w:tcW w:w="661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313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4049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D6383F"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исполнение основных задач и функций, предусмотренных стандартами оказания специальных социальных услуг </w:t>
            </w:r>
          </w:p>
        </w:tc>
        <w:tc>
          <w:tcPr>
            <w:tcW w:w="4184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11EF2">
              <w:rPr>
                <w:rFonts w:ascii="Times New Roman" w:hAnsi="Times New Roman" w:cs="Times New Roman"/>
                <w:sz w:val="28"/>
                <w:szCs w:val="28"/>
              </w:rPr>
              <w:t>Конфликт интересов, риски связанные с использованием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заинтересованности.</w:t>
            </w:r>
          </w:p>
        </w:tc>
        <w:tc>
          <w:tcPr>
            <w:tcW w:w="2353" w:type="dxa"/>
          </w:tcPr>
          <w:p w:rsidR="00BE46C6" w:rsidRDefault="00BE46C6" w:rsidP="00BE46C6">
            <w:r w:rsidRPr="00280F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E46C6" w:rsidRPr="00D6383F" w:rsidTr="00824DBB">
        <w:tc>
          <w:tcPr>
            <w:tcW w:w="661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313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Инспектор по кадрам</w:t>
            </w:r>
          </w:p>
        </w:tc>
        <w:tc>
          <w:tcPr>
            <w:tcW w:w="4049" w:type="dxa"/>
          </w:tcPr>
          <w:p w:rsidR="00BE46C6" w:rsidRPr="00D6383F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Обеспечивает организацию работ и контроль за соблюдением трудового законодательства РК, осуществление контроля за соблюдением и защитой трудовых прав работников,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включая право на безопасные условия труда.</w:t>
            </w:r>
          </w:p>
        </w:tc>
        <w:tc>
          <w:tcPr>
            <w:tcW w:w="4184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>Предоставление непредусмотренных законом преимуществ (протекционизм, семейственность) для поступления на работу</w:t>
            </w:r>
          </w:p>
        </w:tc>
        <w:tc>
          <w:tcPr>
            <w:tcW w:w="2353" w:type="dxa"/>
          </w:tcPr>
          <w:p w:rsidR="00BE46C6" w:rsidRDefault="00BE46C6" w:rsidP="00BE46C6">
            <w:r w:rsidRPr="00280F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E46C6" w:rsidRPr="00D6383F" w:rsidTr="00824DBB">
        <w:tc>
          <w:tcPr>
            <w:tcW w:w="661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313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4049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Оплата труда, стимулирование труда работников</w:t>
            </w:r>
          </w:p>
        </w:tc>
        <w:tc>
          <w:tcPr>
            <w:tcW w:w="4184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Оплата рабочего времени в полном объеме. Оплата рабочего времени в полном объеме в случае, когда работник фактически отсутствовал на рабочем месте. Оплата труда в соответствии с критериями оценки деятельности Учреждения</w:t>
            </w:r>
          </w:p>
        </w:tc>
        <w:tc>
          <w:tcPr>
            <w:tcW w:w="2353" w:type="dxa"/>
          </w:tcPr>
          <w:p w:rsidR="00BE46C6" w:rsidRDefault="00BE46C6" w:rsidP="00BE46C6">
            <w:r w:rsidRPr="00280F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E46C6" w:rsidRPr="00D6383F" w:rsidTr="00824DBB">
        <w:tc>
          <w:tcPr>
            <w:tcW w:w="661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313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социальной работе</w:t>
            </w:r>
          </w:p>
        </w:tc>
        <w:tc>
          <w:tcPr>
            <w:tcW w:w="4049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Анализ качества и видов оказываемы</w:t>
            </w:r>
            <w:r w:rsidR="00824DBB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х услуг, прогноз перспектив их развития</w:t>
            </w:r>
          </w:p>
        </w:tc>
        <w:tc>
          <w:tcPr>
            <w:tcW w:w="4184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353" w:type="dxa"/>
          </w:tcPr>
          <w:p w:rsidR="00BE46C6" w:rsidRDefault="00BE46C6" w:rsidP="00BE46C6">
            <w:r w:rsidRPr="00280F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BE46C6" w:rsidRPr="00D6383F" w:rsidTr="00824DBB">
        <w:tc>
          <w:tcPr>
            <w:tcW w:w="661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313" w:type="dxa"/>
          </w:tcPr>
          <w:p w:rsidR="00BE46C6" w:rsidRDefault="00BE46C6" w:rsidP="00BE46C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Заведующий складом</w:t>
            </w:r>
          </w:p>
        </w:tc>
        <w:tc>
          <w:tcPr>
            <w:tcW w:w="4049" w:type="dxa"/>
          </w:tcPr>
          <w:p w:rsidR="00BE46C6" w:rsidRPr="00824DBB" w:rsidRDefault="00824DBB" w:rsidP="00824DBB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824D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Руководит работой 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склада</w:t>
            </w:r>
            <w:r w:rsidRPr="00824D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 по приему, хранению и отпуску товарно-материальных ценностей, по их размещению с учетом наиболее рационального использования 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складских</w:t>
            </w:r>
            <w:r w:rsidRPr="00824DBB"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 xml:space="preserve"> площадей, облегчения и ускорения поиска необходимых материалов, инвентаря и т.</w:t>
            </w:r>
            <w:r>
              <w:rPr>
                <w:rFonts w:ascii="Times New Roman" w:hAnsi="Times New Roman" w:cs="Times New Roman"/>
                <w:color w:val="202124"/>
                <w:sz w:val="28"/>
                <w:szCs w:val="28"/>
                <w:shd w:val="clear" w:color="auto" w:fill="FFFFFF"/>
              </w:rPr>
              <w:t>д.</w:t>
            </w:r>
          </w:p>
        </w:tc>
        <w:tc>
          <w:tcPr>
            <w:tcW w:w="4184" w:type="dxa"/>
          </w:tcPr>
          <w:p w:rsidR="00BE46C6" w:rsidRPr="00C11EF2" w:rsidRDefault="00BE46C6" w:rsidP="00BE46C6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t>Использование своих служебных полномочий при решении личных вопросов, 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353" w:type="dxa"/>
          </w:tcPr>
          <w:p w:rsidR="00BE46C6" w:rsidRDefault="00BE46C6" w:rsidP="00BE46C6">
            <w:r w:rsidRPr="00280FB9">
              <w:rPr>
                <w:rFonts w:ascii="Times New Roman" w:hAnsi="Times New Roman" w:cs="Times New Roman"/>
                <w:sz w:val="28"/>
                <w:szCs w:val="28"/>
              </w:rPr>
              <w:t>средний</w:t>
            </w:r>
          </w:p>
        </w:tc>
      </w:tr>
      <w:tr w:rsidR="00824DBB" w:rsidRPr="00D6383F" w:rsidTr="00824DBB">
        <w:tc>
          <w:tcPr>
            <w:tcW w:w="661" w:type="dxa"/>
          </w:tcPr>
          <w:p w:rsidR="00824DBB" w:rsidRDefault="00824DBB" w:rsidP="0082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3313" w:type="dxa"/>
          </w:tcPr>
          <w:p w:rsidR="00824DBB" w:rsidRDefault="00824DBB" w:rsidP="00824DBB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Сестра-хозяйка</w:t>
            </w:r>
          </w:p>
        </w:tc>
        <w:tc>
          <w:tcPr>
            <w:tcW w:w="4049" w:type="dxa"/>
          </w:tcPr>
          <w:p w:rsidR="00824DBB" w:rsidRPr="00824DBB" w:rsidRDefault="00824DBB" w:rsidP="00824DBB">
            <w:pPr>
              <w:numPr>
                <w:ilvl w:val="0"/>
                <w:numId w:val="1"/>
              </w:numPr>
              <w:shd w:val="clear" w:color="auto" w:fill="FFFFFF"/>
              <w:spacing w:after="60"/>
              <w:ind w:left="0"/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</w:pPr>
            <w:r w:rsidRPr="00824DB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t xml:space="preserve">Руководить младшим персоналом отделения и контролировать работу </w:t>
            </w:r>
            <w:r w:rsidRPr="00824DBB">
              <w:rPr>
                <w:rFonts w:ascii="Times New Roman" w:eastAsia="Times New Roman" w:hAnsi="Times New Roman" w:cs="Times New Roman"/>
                <w:color w:val="202124"/>
                <w:sz w:val="28"/>
                <w:szCs w:val="28"/>
                <w:lang w:eastAsia="ru-RU"/>
              </w:rPr>
              <w:lastRenderedPageBreak/>
              <w:t>санитарок и уборщиц по содержанию в порядке и чистоте всего отделения.</w:t>
            </w:r>
          </w:p>
          <w:p w:rsidR="00824DBB" w:rsidRPr="00824DBB" w:rsidRDefault="00824DBB" w:rsidP="00824DBB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184" w:type="dxa"/>
          </w:tcPr>
          <w:p w:rsidR="00824DBB" w:rsidRPr="00C11EF2" w:rsidRDefault="00824DBB" w:rsidP="00824DBB">
            <w:pPr>
              <w:pStyle w:val="a7"/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</w:pP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 xml:space="preserve">Использование своих служебных полномочий при решении личных вопросов, </w:t>
            </w:r>
            <w:r w:rsidRPr="00C11EF2">
              <w:rPr>
                <w:rFonts w:ascii="Times New Roman" w:hAnsi="Times New Roman" w:cs="Times New Roman"/>
                <w:color w:val="202020"/>
                <w:sz w:val="28"/>
                <w:szCs w:val="28"/>
                <w:shd w:val="clear" w:color="auto" w:fill="FFFFFF"/>
              </w:rPr>
              <w:lastRenderedPageBreak/>
              <w:t>связанных с удовлетворением материальных потребностей должностного лица или его родственников либо иной личной заинтересованности</w:t>
            </w:r>
          </w:p>
        </w:tc>
        <w:tc>
          <w:tcPr>
            <w:tcW w:w="2353" w:type="dxa"/>
          </w:tcPr>
          <w:p w:rsidR="00824DBB" w:rsidRDefault="00824DBB" w:rsidP="00824DBB">
            <w:r w:rsidRPr="00280FB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средний</w:t>
            </w:r>
          </w:p>
        </w:tc>
      </w:tr>
    </w:tbl>
    <w:p w:rsidR="00392B01" w:rsidRPr="00D6383F" w:rsidRDefault="00392B01" w:rsidP="00392B0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C947EF" w:rsidRPr="00D6383F" w:rsidRDefault="00C947EF" w:rsidP="00C947EF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947EF" w:rsidRPr="00D6383F" w:rsidRDefault="00C947EF" w:rsidP="00824DBB">
      <w:pPr>
        <w:pStyle w:val="a7"/>
        <w:rPr>
          <w:rFonts w:ascii="Times New Roman" w:hAnsi="Times New Roman" w:cs="Times New Roman"/>
          <w:b/>
          <w:sz w:val="28"/>
          <w:szCs w:val="28"/>
        </w:rPr>
      </w:pPr>
    </w:p>
    <w:sectPr w:rsidR="00C947EF" w:rsidRPr="00D6383F" w:rsidSect="00C947EF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D3D" w:rsidRDefault="00494D3D" w:rsidP="00C947EF">
      <w:pPr>
        <w:spacing w:after="0" w:line="240" w:lineRule="auto"/>
      </w:pPr>
      <w:r>
        <w:separator/>
      </w:r>
    </w:p>
  </w:endnote>
  <w:endnote w:type="continuationSeparator" w:id="0">
    <w:p w:rsidR="00494D3D" w:rsidRDefault="00494D3D" w:rsidP="00C9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D3D" w:rsidRDefault="00494D3D" w:rsidP="00C947EF">
      <w:pPr>
        <w:spacing w:after="0" w:line="240" w:lineRule="auto"/>
      </w:pPr>
      <w:r>
        <w:separator/>
      </w:r>
    </w:p>
  </w:footnote>
  <w:footnote w:type="continuationSeparator" w:id="0">
    <w:p w:rsidR="00494D3D" w:rsidRDefault="00494D3D" w:rsidP="00C94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0915"/>
    <w:multiLevelType w:val="multilevel"/>
    <w:tmpl w:val="2A9C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A56"/>
    <w:rsid w:val="003328BC"/>
    <w:rsid w:val="00392B01"/>
    <w:rsid w:val="00494D3D"/>
    <w:rsid w:val="00824DBB"/>
    <w:rsid w:val="008B696A"/>
    <w:rsid w:val="00BE46C6"/>
    <w:rsid w:val="00C11EF2"/>
    <w:rsid w:val="00C947EF"/>
    <w:rsid w:val="00CE53A7"/>
    <w:rsid w:val="00D6383F"/>
    <w:rsid w:val="00E12A56"/>
    <w:rsid w:val="00E81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F89366A-5BE1-44FA-9B05-2A0A75A6A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947EF"/>
  </w:style>
  <w:style w:type="paragraph" w:styleId="a5">
    <w:name w:val="footer"/>
    <w:basedOn w:val="a"/>
    <w:link w:val="a6"/>
    <w:uiPriority w:val="99"/>
    <w:unhideWhenUsed/>
    <w:rsid w:val="00C947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947EF"/>
  </w:style>
  <w:style w:type="paragraph" w:styleId="a7">
    <w:name w:val="No Spacing"/>
    <w:uiPriority w:val="1"/>
    <w:qFormat/>
    <w:rsid w:val="00C947EF"/>
    <w:pPr>
      <w:spacing w:after="0" w:line="240" w:lineRule="auto"/>
    </w:pPr>
  </w:style>
  <w:style w:type="table" w:styleId="a8">
    <w:name w:val="Table Grid"/>
    <w:basedOn w:val="a1"/>
    <w:uiPriority w:val="39"/>
    <w:rsid w:val="00392B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2024-06-20T13:16:00Z</dcterms:created>
  <dcterms:modified xsi:type="dcterms:W3CDTF">2024-06-20T13:16:00Z</dcterms:modified>
</cp:coreProperties>
</file>